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42" w:rsidRPr="00392F42" w:rsidRDefault="00392F42" w:rsidP="00392F42">
      <w:pPr>
        <w:widowControl/>
        <w:shd w:val="clear" w:color="auto" w:fill="FFFFFF"/>
        <w:spacing w:line="400" w:lineRule="exact"/>
        <w:jc w:val="left"/>
        <w:outlineLvl w:val="0"/>
        <w:rPr>
          <w:rFonts w:ascii="黑体" w:eastAsia="黑体" w:hAnsi="黑体" w:cs="宋体"/>
          <w:bCs/>
          <w:color w:val="333333"/>
          <w:kern w:val="36"/>
          <w:sz w:val="24"/>
          <w:szCs w:val="24"/>
        </w:rPr>
      </w:pPr>
      <w:bookmarkStart w:id="0" w:name="_GoBack"/>
      <w:r w:rsidRPr="00392F42">
        <w:rPr>
          <w:rFonts w:ascii="黑体" w:eastAsia="黑体" w:hAnsi="黑体" w:cs="宋体"/>
          <w:bCs/>
          <w:color w:val="333333"/>
          <w:kern w:val="36"/>
          <w:sz w:val="24"/>
          <w:szCs w:val="24"/>
        </w:rPr>
        <w:t>项目简介</w:t>
      </w:r>
    </w:p>
    <w:bookmarkEnd w:id="0"/>
    <w:p w:rsidR="00392F42" w:rsidRPr="00392F42" w:rsidRDefault="00392F42" w:rsidP="00392F42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机器人自主能力是制约移动机器人走向实际应用的瓶颈问题。</w:t>
      </w:r>
      <w:proofErr w:type="gramStart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自主建图是</w:t>
      </w:r>
      <w:proofErr w:type="gramEnd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移动机器人的核心技术，举办该竞赛可以引导广大机器人研发者对相关技术进行深入研究。目前我国真正开展机器人救援技术研究的机构不多，参加</w:t>
      </w:r>
      <w:proofErr w:type="spellStart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RoboCup</w:t>
      </w:r>
      <w:proofErr w:type="spellEnd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救援机器人</w:t>
      </w:r>
      <w:proofErr w:type="gramStart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组学术</w:t>
      </w:r>
      <w:proofErr w:type="gramEnd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竞赛及学术交流的研究机构和研究人员较少，重要原因是标准的</w:t>
      </w:r>
      <w:proofErr w:type="spellStart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RoboCup</w:t>
      </w:r>
      <w:proofErr w:type="spellEnd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救援机器人组比赛环境非常复杂，对移动机器人的结构设计、导航定位、多传感器信息融合等方面的技术要求很高，对新参赛队伍来说技术门槛相对太高。本项竞赛的设置降低了</w:t>
      </w:r>
      <w:proofErr w:type="spellStart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RoboCup</w:t>
      </w:r>
      <w:proofErr w:type="spellEnd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救援机器人组比赛的技术难度，可吸引更多的研究机构和研究人员参与。</w:t>
      </w:r>
    </w:p>
    <w:p w:rsidR="00392F42" w:rsidRPr="00392F42" w:rsidRDefault="00392F42" w:rsidP="00392F42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比赛场地为简化版的</w:t>
      </w:r>
      <w:proofErr w:type="spellStart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RoboCup</w:t>
      </w:r>
      <w:proofErr w:type="spellEnd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救援机器人组比赛环境，面积约为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10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米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×6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米，如图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1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所示。环境由纤维板与纸箱隔成迷宫墙，绝大部分地面为平坦地面，部分地面为坡度小于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10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度的缓斜坡，使得参赛队使用轮式机器人或者履带式机器人均可参加比赛，降低机器人系统平台设计的门槛。环境中布置有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10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个左右的二</w:t>
      </w:r>
      <w:proofErr w:type="gramStart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维码标志</w:t>
      </w:r>
      <w:proofErr w:type="gramEnd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物。</w:t>
      </w:r>
    </w:p>
    <w:p w:rsidR="00392F42" w:rsidRPr="00392F42" w:rsidRDefault="00392F42" w:rsidP="00392F42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比赛开始前，迷宫墙和</w:t>
      </w:r>
      <w:proofErr w:type="gramStart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二维码的</w:t>
      </w:r>
      <w:proofErr w:type="gramEnd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布置会进行一定的随机调整，以保证比赛环境的未知性。比赛开始后，参赛机器人需完全自主地探索该环境，使用机器人自身携带的激光雷达或者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RGB-D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传感器建立环境的地图（二维地图即可），并识别出二维码，将其清晰地标注在地图中。</w:t>
      </w:r>
    </w:p>
    <w:p w:rsidR="00392F42" w:rsidRPr="00392F42" w:rsidRDefault="00392F42" w:rsidP="00392F42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最终比赛成绩由比赛技术委员会</w:t>
      </w:r>
      <w:proofErr w:type="gramStart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依据建图质量</w:t>
      </w:r>
      <w:proofErr w:type="gramEnd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和</w:t>
      </w:r>
      <w:proofErr w:type="gramStart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二维码的</w:t>
      </w:r>
      <w:proofErr w:type="gramEnd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标注精度评定。</w:t>
      </w:r>
    </w:p>
    <w:p w:rsidR="00392F42" w:rsidRPr="00392F42" w:rsidRDefault="00392F42" w:rsidP="00392F42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本项赛事的研究重点为移动机器人基于激光雷达或者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RGB-D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传感器的环境自主建图、环境探索自主规划、基于视觉的</w:t>
      </w:r>
      <w:proofErr w:type="gramStart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二维码识别</w:t>
      </w:r>
      <w:proofErr w:type="gramEnd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等。技术难点主要在于如何鲁棒地实现机器人同步定位与建图（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SLAM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），尤其是</w:t>
      </w:r>
      <w:proofErr w:type="gramStart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保证建图的</w:t>
      </w:r>
      <w:proofErr w:type="gramEnd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高精度，如何实现未知环境探索中机器人自主的运动规划与控制。</w:t>
      </w:r>
    </w:p>
    <w:p w:rsidR="00392F42" w:rsidRPr="00392F42" w:rsidRDefault="00392F42" w:rsidP="00392F42">
      <w:pPr>
        <w:widowControl/>
        <w:shd w:val="clear" w:color="auto" w:fill="FFFFFF"/>
        <w:spacing w:line="400" w:lineRule="exact"/>
        <w:jc w:val="left"/>
        <w:outlineLvl w:val="0"/>
        <w:rPr>
          <w:rFonts w:ascii="黑体" w:eastAsia="黑体" w:hAnsi="黑体" w:cs="宋体"/>
          <w:bCs/>
          <w:color w:val="333333"/>
          <w:kern w:val="36"/>
          <w:sz w:val="24"/>
          <w:szCs w:val="24"/>
        </w:rPr>
      </w:pPr>
      <w:r w:rsidRPr="00392F42">
        <w:rPr>
          <w:rFonts w:ascii="黑体" w:eastAsia="黑体" w:hAnsi="黑体" w:cs="宋体"/>
          <w:bCs/>
          <w:color w:val="333333"/>
          <w:kern w:val="36"/>
          <w:sz w:val="24"/>
          <w:szCs w:val="24"/>
        </w:rPr>
        <w:t>技术委员会</w:t>
      </w:r>
    </w:p>
    <w:p w:rsidR="00392F42" w:rsidRPr="00392F42" w:rsidRDefault="00392F42" w:rsidP="00392F42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负责人：</w:t>
      </w:r>
      <w:proofErr w:type="gramStart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卢</w:t>
      </w:r>
      <w:proofErr w:type="gramEnd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惠民，国防科技大学，</w:t>
      </w:r>
      <w:hyperlink r:id="rId4" w:history="1">
        <w:r w:rsidRPr="00392F42">
          <w:rPr>
            <w:rFonts w:ascii="Times New Roman" w:eastAsia="宋体" w:hAnsi="Times New Roman" w:cs="Helvetica"/>
            <w:color w:val="5292C9"/>
            <w:kern w:val="0"/>
            <w:sz w:val="24"/>
            <w:szCs w:val="24"/>
            <w:u w:val="single"/>
            <w:bdr w:val="none" w:sz="0" w:space="0" w:color="auto" w:frame="1"/>
          </w:rPr>
          <w:t>lhmnew@nudt.edu.cn</w:t>
        </w:r>
      </w:hyperlink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，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13787107837</w:t>
      </w:r>
    </w:p>
    <w:p w:rsidR="00392F42" w:rsidRPr="00392F42" w:rsidRDefault="00392F42" w:rsidP="00392F42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成　员：</w:t>
      </w:r>
      <w:proofErr w:type="gramStart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蒋</w:t>
      </w:r>
      <w:proofErr w:type="gramEnd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富，中南大学</w:t>
      </w:r>
    </w:p>
    <w:p w:rsidR="00392F42" w:rsidRPr="00392F42" w:rsidRDefault="00392F42" w:rsidP="00392F42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　　　吴志军，东南大学</w:t>
      </w:r>
    </w:p>
    <w:p w:rsidR="00392F42" w:rsidRPr="00392F42" w:rsidRDefault="00392F42" w:rsidP="00392F42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　　　程宇威，西北工业大学</w:t>
      </w: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 </w:t>
      </w:r>
    </w:p>
    <w:p w:rsidR="00392F42" w:rsidRPr="00392F42" w:rsidRDefault="00392F42" w:rsidP="00392F42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　　　刘　</w:t>
      </w:r>
      <w:proofErr w:type="gramStart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懿</w:t>
      </w:r>
      <w:proofErr w:type="gramEnd"/>
      <w:r w:rsidRPr="00392F42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，国防科技大学</w:t>
      </w:r>
    </w:p>
    <w:p w:rsidR="006E5747" w:rsidRPr="00392F42" w:rsidRDefault="006E5747" w:rsidP="00392F42">
      <w:pPr>
        <w:spacing w:line="400" w:lineRule="exact"/>
        <w:rPr>
          <w:rFonts w:ascii="Times New Roman" w:hAnsi="Times New Roman"/>
          <w:sz w:val="24"/>
          <w:szCs w:val="24"/>
        </w:rPr>
      </w:pPr>
    </w:p>
    <w:sectPr w:rsidR="006E5747" w:rsidRPr="00392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5E"/>
    <w:rsid w:val="000F0E5E"/>
    <w:rsid w:val="00392F42"/>
    <w:rsid w:val="006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6D291-77B9-4478-9FFC-D6B7A473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92F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F4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92F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2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hmnew@nud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2017-05-25T03:38:00Z</dcterms:created>
  <dcterms:modified xsi:type="dcterms:W3CDTF">2017-05-25T03:39:00Z</dcterms:modified>
</cp:coreProperties>
</file>